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D5" w:rsidRDefault="002E23D5" w:rsidP="002E23D5">
      <w:pPr>
        <w:pStyle w:val="NormalWeb"/>
        <w:spacing w:beforeAutospacing="0" w:after="0" w:afterAutospacing="0"/>
      </w:pPr>
      <w:r w:rsidRPr="002E23D5">
        <w:rPr>
          <w:b/>
        </w:rPr>
        <w:t>From:</w:t>
      </w:r>
      <w:r>
        <w:t xml:space="preserve"> No_Reply@notify.PGAtlas.com [</w:t>
      </w:r>
      <w:proofErr w:type="gramStart"/>
      <w:r>
        <w:t>mailto:No_Reply@notify.PGAtlas.com</w:t>
      </w:r>
      <w:proofErr w:type="gramEnd"/>
      <w:r>
        <w:t>]</w:t>
      </w:r>
    </w:p>
    <w:p w:rsidR="002E23D5" w:rsidRDefault="002E23D5" w:rsidP="002E23D5">
      <w:pPr>
        <w:pStyle w:val="NormalWeb"/>
        <w:spacing w:beforeAutospacing="0" w:after="0" w:afterAutospacing="0"/>
      </w:pPr>
      <w:r w:rsidRPr="002E23D5">
        <w:rPr>
          <w:b/>
        </w:rPr>
        <w:t>Sent:</w:t>
      </w:r>
      <w:r>
        <w:t xml:space="preserve"> Monday, August 29, 2016 5:13 PM </w:t>
      </w:r>
    </w:p>
    <w:p w:rsidR="002E23D5" w:rsidRDefault="002E23D5" w:rsidP="002E23D5">
      <w:pPr>
        <w:pStyle w:val="NormalWeb"/>
        <w:spacing w:beforeAutospacing="0" w:after="0" w:afterAutospacing="0"/>
      </w:pPr>
      <w:r w:rsidRPr="002E23D5">
        <w:rPr>
          <w:b/>
        </w:rPr>
        <w:t>Subject:</w:t>
      </w:r>
      <w:r>
        <w:t xml:space="preserve"> Development Activity Notification </w:t>
      </w:r>
      <w:r>
        <w:rPr>
          <w:rFonts w:ascii="Cambria Math" w:hAnsi="Cambria Math" w:cs="Cambria Math"/>
        </w:rPr>
        <w:t xml:space="preserve">‐ </w:t>
      </w:r>
      <w:r>
        <w:t>5 records located</w:t>
      </w:r>
    </w:p>
    <w:p w:rsidR="002E23D5" w:rsidRDefault="002E23D5" w:rsidP="003276F4">
      <w:pPr>
        <w:pStyle w:val="NormalWeb"/>
      </w:pPr>
    </w:p>
    <w:p w:rsidR="003276F4" w:rsidRDefault="003276F4" w:rsidP="003276F4">
      <w:pPr>
        <w:pStyle w:val="NormalWeb"/>
      </w:pPr>
      <w:r>
        <w:t xml:space="preserve">Hello </w:t>
      </w:r>
      <w:proofErr w:type="spellStart"/>
      <w:r>
        <w:t>PGAtlas</w:t>
      </w:r>
      <w:proofErr w:type="spellEnd"/>
      <w:r>
        <w:t xml:space="preserve"> User,</w:t>
      </w:r>
    </w:p>
    <w:p w:rsidR="003276F4" w:rsidRDefault="003276F4" w:rsidP="003276F4">
      <w:pPr>
        <w:pStyle w:val="NormalWeb"/>
      </w:pPr>
      <w:r>
        <w:t>Below are the development activity application(s) recently accepted for review by the Prince George’s County Planning Department for your area of interest. To see a case’s location and additional information, please click on the corresponding Map Link below.</w:t>
      </w:r>
    </w:p>
    <w:p w:rsidR="003276F4" w:rsidRDefault="003276F4" w:rsidP="003276F4">
      <w:pPr>
        <w:pStyle w:val="NormalWeb"/>
      </w:pPr>
      <w:r>
        <w:rPr>
          <w:b/>
          <w:bCs/>
        </w:rPr>
        <w:t>Detailed Site Plan</w:t>
      </w:r>
    </w:p>
    <w:tbl>
      <w:tblPr>
        <w:tblW w:w="5000" w:type="pct"/>
        <w:tblLook w:val="04A0" w:firstRow="1" w:lastRow="0" w:firstColumn="1" w:lastColumn="0" w:noHBand="0" w:noVBand="1"/>
      </w:tblPr>
      <w:tblGrid>
        <w:gridCol w:w="1530"/>
        <w:gridCol w:w="2057"/>
        <w:gridCol w:w="2608"/>
        <w:gridCol w:w="2608"/>
        <w:gridCol w:w="990"/>
        <w:gridCol w:w="991"/>
      </w:tblGrid>
      <w:tr w:rsidR="003276F4" w:rsidTr="003276F4">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Case Number</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Title</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Description</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Location</w:t>
            </w:r>
          </w:p>
        </w:tc>
        <w:tc>
          <w:tcPr>
            <w:tcW w:w="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Zip Code</w:t>
            </w:r>
          </w:p>
        </w:tc>
        <w:tc>
          <w:tcPr>
            <w:tcW w:w="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Map Link</w:t>
            </w:r>
          </w:p>
        </w:tc>
      </w:tr>
      <w:tr w:rsidR="003276F4" w:rsidTr="003276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pPr>
              <w:jc w:val="center"/>
            </w:pPr>
            <w:r>
              <w:t>DSP-15039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DAYCARE CENTER @ 6000 MARLBORO PIKE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2,757 SQUARE FOOT DAYCARE FOR 63 CHILDREN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SOUTHEAST QUADRANT OF THE INTERSECTION OF MARLBORO PIKE AND BELWOOD STREET.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pPr>
              <w:jc w:val="center"/>
            </w:pPr>
            <w:r>
              <w:t>20747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7B70B3">
            <w:pPr>
              <w:jc w:val="center"/>
            </w:pPr>
            <w:hyperlink r:id="rId4" w:history="1">
              <w:r w:rsidR="003276F4">
                <w:rPr>
                  <w:rStyle w:val="Hyperlink"/>
                </w:rPr>
                <w:t>Click Here</w:t>
              </w:r>
            </w:hyperlink>
          </w:p>
        </w:tc>
      </w:tr>
      <w:tr w:rsidR="003276F4" w:rsidTr="003276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pPr>
              <w:jc w:val="center"/>
            </w:pPr>
            <w:r>
              <w:t>DSP-88042-14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MITCHELLVILLE PLAZA, PARCEL A-1, DUNKIN DONUTS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ADDITION OF DUNKIN DONUTS USE IN EXISTING BUILDING, MODIFICATION OF PARKING, AND ADDITION OF DUMPSTER ENCLOSURE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SOUTHWEST QUADRANT OF THE INTERSECTION BETWEEN CENTRAL AVENUE AND WATKINS PARK ROAD.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pPr>
              <w:jc w:val="center"/>
            </w:pPr>
            <w:r>
              <w:t>20721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7B70B3">
            <w:pPr>
              <w:jc w:val="center"/>
            </w:pPr>
            <w:hyperlink r:id="rId5" w:history="1">
              <w:r w:rsidR="003276F4">
                <w:rPr>
                  <w:rStyle w:val="Hyperlink"/>
                </w:rPr>
                <w:t>Click Here</w:t>
              </w:r>
            </w:hyperlink>
          </w:p>
        </w:tc>
      </w:tr>
    </w:tbl>
    <w:p w:rsidR="003276F4" w:rsidRDefault="003276F4" w:rsidP="003276F4">
      <w:pPr>
        <w:pStyle w:val="NormalWeb"/>
      </w:pPr>
      <w:r>
        <w:rPr>
          <w:b/>
          <w:bCs/>
        </w:rPr>
        <w:t>Preliminary Alternative Compliance</w:t>
      </w:r>
    </w:p>
    <w:tbl>
      <w:tblPr>
        <w:tblW w:w="5000" w:type="pct"/>
        <w:tblLook w:val="04A0" w:firstRow="1" w:lastRow="0" w:firstColumn="1" w:lastColumn="0" w:noHBand="0" w:noVBand="1"/>
      </w:tblPr>
      <w:tblGrid>
        <w:gridCol w:w="1618"/>
        <w:gridCol w:w="1618"/>
        <w:gridCol w:w="2696"/>
        <w:gridCol w:w="2696"/>
        <w:gridCol w:w="1078"/>
        <w:gridCol w:w="1078"/>
      </w:tblGrid>
      <w:tr w:rsidR="003276F4" w:rsidTr="003276F4">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Case Number</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Title</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Description</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Location</w:t>
            </w:r>
          </w:p>
        </w:tc>
        <w:tc>
          <w:tcPr>
            <w:tcW w:w="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Zip Code</w:t>
            </w:r>
          </w:p>
        </w:tc>
        <w:tc>
          <w:tcPr>
            <w:tcW w:w="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Map Link</w:t>
            </w:r>
          </w:p>
        </w:tc>
      </w:tr>
      <w:tr w:rsidR="003276F4" w:rsidTr="003276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pPr>
              <w:jc w:val="center"/>
            </w:pPr>
            <w:r>
              <w:t>ACP-16010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SRI SIVA VISHNU TEMPLE EDUCATION BUILDING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2300 FT S.E. OF THE INTERSECTION WITH GREENBELT RD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pPr>
              <w:jc w:val="center"/>
            </w:pPr>
            <w:r>
              <w:t>20706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7B70B3">
            <w:pPr>
              <w:jc w:val="center"/>
            </w:pPr>
            <w:hyperlink r:id="rId6" w:history="1">
              <w:r w:rsidR="003276F4">
                <w:rPr>
                  <w:rStyle w:val="Hyperlink"/>
                </w:rPr>
                <w:t>Click Here</w:t>
              </w:r>
            </w:hyperlink>
          </w:p>
        </w:tc>
      </w:tr>
      <w:tr w:rsidR="003276F4" w:rsidTr="003276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pPr>
              <w:jc w:val="center"/>
            </w:pPr>
            <w:r>
              <w:t>ACP-16011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DOLLAR GENERAL, LIVINGSTON ROAD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4.3 AND 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EAST SIDE OF LIVINGSTON RD, 125 FT NORTH OF INTERSECTION WITH ST. BARNABAS RD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pPr>
              <w:jc w:val="center"/>
            </w:pPr>
            <w:r>
              <w:t>20745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7B70B3">
            <w:pPr>
              <w:jc w:val="center"/>
            </w:pPr>
            <w:hyperlink r:id="rId7" w:history="1">
              <w:r w:rsidR="003276F4">
                <w:rPr>
                  <w:rStyle w:val="Hyperlink"/>
                </w:rPr>
                <w:t>Click Here</w:t>
              </w:r>
            </w:hyperlink>
          </w:p>
        </w:tc>
      </w:tr>
    </w:tbl>
    <w:p w:rsidR="003276F4" w:rsidRDefault="003276F4" w:rsidP="003276F4">
      <w:pPr>
        <w:pStyle w:val="NormalWeb"/>
      </w:pPr>
      <w:r>
        <w:rPr>
          <w:b/>
          <w:bCs/>
        </w:rPr>
        <w:t>Specific Design Plan</w:t>
      </w:r>
    </w:p>
    <w:tbl>
      <w:tblPr>
        <w:tblW w:w="5000" w:type="pct"/>
        <w:tblLook w:val="04A0" w:firstRow="1" w:lastRow="0" w:firstColumn="1" w:lastColumn="0" w:noHBand="0" w:noVBand="1"/>
      </w:tblPr>
      <w:tblGrid>
        <w:gridCol w:w="1618"/>
        <w:gridCol w:w="1618"/>
        <w:gridCol w:w="2696"/>
        <w:gridCol w:w="2696"/>
        <w:gridCol w:w="1078"/>
        <w:gridCol w:w="1078"/>
      </w:tblGrid>
      <w:tr w:rsidR="003276F4" w:rsidTr="003276F4">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lastRenderedPageBreak/>
              <w:t>Case Number</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Title</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Description</w:t>
            </w:r>
          </w:p>
        </w:tc>
        <w:tc>
          <w:tcPr>
            <w:tcW w:w="12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Location</w:t>
            </w:r>
          </w:p>
        </w:tc>
        <w:tc>
          <w:tcPr>
            <w:tcW w:w="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Zip Code</w:t>
            </w:r>
          </w:p>
        </w:tc>
        <w:tc>
          <w:tcPr>
            <w:tcW w:w="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76F4" w:rsidRDefault="003276F4">
            <w:pPr>
              <w:jc w:val="center"/>
              <w:rPr>
                <w:b/>
                <w:bCs/>
              </w:rPr>
            </w:pPr>
            <w:r>
              <w:rPr>
                <w:b/>
                <w:bCs/>
              </w:rPr>
              <w:t>Map Link</w:t>
            </w:r>
          </w:p>
        </w:tc>
      </w:tr>
      <w:tr w:rsidR="003276F4" w:rsidTr="003276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pPr>
              <w:jc w:val="center"/>
            </w:pPr>
            <w:r>
              <w:t>SDP-0315-07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BEECH TREE, EAST VILLAGE, SECTIONS 4 &amp;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ARCHITECTURAL REVISION FOR THE ADDITION OF 2 NEW TOWNHOMES, MCPHERSON(RYAN) AND EASTON(LENNAR)</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r>
              <w:t>WEST SIDE OF MD RTE 301, JUST SOUTH OF THE INTERSECTION OF LEELAND ROAD AND MD RTE 301.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3276F4">
            <w:pPr>
              <w:jc w:val="center"/>
            </w:pPr>
            <w:r>
              <w:t>20772, 20774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76F4" w:rsidRDefault="007B70B3">
            <w:pPr>
              <w:jc w:val="center"/>
            </w:pPr>
            <w:hyperlink r:id="rId8" w:history="1">
              <w:r w:rsidR="003276F4">
                <w:rPr>
                  <w:rStyle w:val="Hyperlink"/>
                </w:rPr>
                <w:t>Click Here</w:t>
              </w:r>
            </w:hyperlink>
          </w:p>
        </w:tc>
      </w:tr>
    </w:tbl>
    <w:p w:rsidR="003276F4" w:rsidRDefault="003276F4" w:rsidP="003276F4">
      <w:pPr>
        <w:pStyle w:val="NormalWeb"/>
      </w:pPr>
      <w:r>
        <w:t xml:space="preserve">Please contact </w:t>
      </w:r>
      <w:hyperlink r:id="rId9" w:history="1">
        <w:r>
          <w:rPr>
            <w:rStyle w:val="Hyperlink"/>
          </w:rPr>
          <w:t>ppd-gis@ppd.mncppc.org</w:t>
        </w:r>
      </w:hyperlink>
      <w:r>
        <w:t xml:space="preserve"> or call (301) 952-3195 if you have any questions.</w:t>
      </w:r>
    </w:p>
    <w:p w:rsidR="007B70B3" w:rsidRPr="007B70B3" w:rsidRDefault="007B70B3" w:rsidP="007B70B3">
      <w:pPr>
        <w:pStyle w:val="NormalWeb"/>
      </w:pPr>
      <w:r w:rsidRPr="007B70B3">
        <w:t>You received this weekly email because you requested to be notified of recently accepted development activity applications that will be reviewed by the M-NCPPC Planning Department, Prince George’s County, Maryland.  The email contains accepted development activity applications from the prior business week.</w:t>
      </w:r>
      <w:r>
        <w:t xml:space="preserve">  </w:t>
      </w:r>
    </w:p>
    <w:p w:rsidR="003276F4" w:rsidRDefault="003276F4" w:rsidP="003276F4">
      <w:pPr>
        <w:pStyle w:val="NormalWeb"/>
      </w:pPr>
      <w:r>
        <w:t>Note: Development applications within the boundaries of the City of Laurel are processed by Laurel’s Department of Economic and Community Development and thus will not be included in this notification process. The City of Laurel</w:t>
      </w:r>
      <w:bookmarkStart w:id="0" w:name="_GoBack"/>
      <w:bookmarkEnd w:id="0"/>
      <w:r>
        <w:t xml:space="preserve"> is within part of ZIP codes 20707 and 20708.</w:t>
      </w:r>
    </w:p>
    <w:p w:rsidR="003276F4" w:rsidRDefault="003276F4" w:rsidP="003276F4">
      <w:pPr>
        <w:pStyle w:val="NormalWeb"/>
      </w:pPr>
      <w:r>
        <w:t xml:space="preserve">If you wish to change your development activity notification please visit </w:t>
      </w:r>
      <w:hyperlink r:id="rId10" w:history="1">
        <w:r>
          <w:rPr>
            <w:rStyle w:val="Hyperlink"/>
          </w:rPr>
          <w:t>http://notify.pgatlas.com/</w:t>
        </w:r>
      </w:hyperlink>
      <w:r>
        <w:t xml:space="preserve"> and make the required changes.</w:t>
      </w:r>
    </w:p>
    <w:p w:rsidR="003276F4" w:rsidRDefault="007B70B3" w:rsidP="003276F4">
      <w:pPr>
        <w:pStyle w:val="NormalWeb"/>
      </w:pPr>
      <w:hyperlink r:id="rId11" w:history="1">
        <w:r w:rsidR="003276F4">
          <w:rPr>
            <w:rStyle w:val="Hyperlink"/>
          </w:rPr>
          <w:t>Click here</w:t>
        </w:r>
      </w:hyperlink>
      <w:r w:rsidR="003276F4">
        <w:t xml:space="preserve"> to review Development Application case types flowchart.</w:t>
      </w:r>
    </w:p>
    <w:p w:rsidR="00673D2B" w:rsidRDefault="007B70B3"/>
    <w:sectPr w:rsidR="00673D2B" w:rsidSect="002E23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F4"/>
    <w:rsid w:val="002E23D5"/>
    <w:rsid w:val="003276F4"/>
    <w:rsid w:val="007B70B3"/>
    <w:rsid w:val="00A23038"/>
    <w:rsid w:val="00E9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F23A2-CAB6-4E1C-A6E2-FE77DEDB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F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76F4"/>
    <w:rPr>
      <w:color w:val="0000FF"/>
      <w:u w:val="single"/>
    </w:rPr>
  </w:style>
  <w:style w:type="paragraph" w:styleId="NormalWeb">
    <w:name w:val="Normal (Web)"/>
    <w:basedOn w:val="Normal"/>
    <w:uiPriority w:val="99"/>
    <w:semiHidden/>
    <w:unhideWhenUsed/>
    <w:rsid w:val="003276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0482">
      <w:bodyDiv w:val="1"/>
      <w:marLeft w:val="0"/>
      <w:marRight w:val="0"/>
      <w:marTop w:val="0"/>
      <w:marBottom w:val="0"/>
      <w:divBdr>
        <w:top w:val="none" w:sz="0" w:space="0" w:color="auto"/>
        <w:left w:val="none" w:sz="0" w:space="0" w:color="auto"/>
        <w:bottom w:val="none" w:sz="0" w:space="0" w:color="auto"/>
        <w:right w:val="none" w:sz="0" w:space="0" w:color="auto"/>
      </w:divBdr>
    </w:div>
    <w:div w:id="17831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atlas.com/?notify=U0RQLTAzMTUtMDcrMWIzYzllMzctNjA0ZS00Nzc5LWJkYzQtMTM4NGU3YWZkZjM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gatlas.com/?notify=QUNQLTE2MDExKzFiM2M5ZTM3LTYwNGUtNDc3OS1iZGM0LTEzODRlN2FmZGYzO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atlas.com/?notify=QUNQLTE2MDEwKzFiM2M5ZTM3LTYwNGUtNDc3OS1iZGM0LTEzODRlN2FmZGYzOA==" TargetMode="External"/><Relationship Id="rId11" Type="http://schemas.openxmlformats.org/officeDocument/2006/relationships/hyperlink" Target="http://www.pgatlas.com/Documents/DAMS/DAMS%20Flow.pdf" TargetMode="External"/><Relationship Id="rId5" Type="http://schemas.openxmlformats.org/officeDocument/2006/relationships/hyperlink" Target="http://www.pgatlas.com/?notify=RFNQLTg4MDQyLTE0KzFiM2M5ZTM3LTYwNGUtNDc3OS1iZGM0LTEzODRlN2FmZGYzOA==" TargetMode="External"/><Relationship Id="rId10" Type="http://schemas.openxmlformats.org/officeDocument/2006/relationships/hyperlink" Target="http://notify.pgatlas.com/" TargetMode="External"/><Relationship Id="rId4" Type="http://schemas.openxmlformats.org/officeDocument/2006/relationships/hyperlink" Target="http://www.pgatlas.com/?notify=RFNQLTE1MDM5KzFiM2M5ZTM3LTYwNGUtNDc3OS1iZGM0LTEzODRlN2FmZGYzOA==" TargetMode="External"/><Relationship Id="rId9" Type="http://schemas.openxmlformats.org/officeDocument/2006/relationships/hyperlink" Target="mailto:ppd-gis@ppd.mncp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 Engineering</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Gable, Ashlea</dc:creator>
  <cp:keywords/>
  <dc:description/>
  <cp:lastModifiedBy>Gable, Ashlea</cp:lastModifiedBy>
  <cp:revision>3</cp:revision>
  <dcterms:created xsi:type="dcterms:W3CDTF">2016-09-26T13:45:00Z</dcterms:created>
  <dcterms:modified xsi:type="dcterms:W3CDTF">2016-10-10T14:29:00Z</dcterms:modified>
</cp:coreProperties>
</file>